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Residencia de Mayores de La Aldea</w:t>
      </w:r>
    </w:p>
    <w:p>
      <w:pPr/>
      <w:r>
        <w:rPr/>
        <w:t xml:space="preserve">La Residencia de Mayores de La Aldea es un centro sociosanitario. Se entiende por centro sociosanitario aquel que sirve de soporte físico y funcional a las prestaciones que integran o combinan atención o cuidados sanitarios y sociales, ya sea mediante dispositivos de internamiento o de asistencia ambulatoria.</w:t>
      </w:r>
    </w:p>
    <w:p>
      <w:pPr/>
      <w:r>
        <w:rPr/>
        <w:t xml:space="preserve">Del concepto anterior se desprende que la atención que se presta en el centro tiene carácter sociosanitario. Esta atención aglutina una serie de actuaciones recogidas en el Decreto 63/2000, de 25 de abril, de la Comunidad Autónoma de Canarias, por el que se regula la ordenación, autorización, registro, inspección y régimen de infracciones y sanciones de centros para personas mayores y sus normas de régimen interno.</w:t>
      </w:r>
    </w:p>
    <w:p>
      <w:pPr/>
      <w:r>
        <w:rPr/>
        <w:t xml:space="preserve">El diseño del servicio se orienta a cubrir la demanda derivada de las 43 plazas de personas mayores ingresadas en la Residencia de Mayores de La Aldea, con el objetivo de garantizar una atención integral, continuada y de calidad.</w:t>
      </w:r>
    </w:p>
    <w:p>
      <w:pPr/>
      <w:r>
        <w:rPr/>
        <w:t xml:space="preserve">Para ello, el centro dispone de un equipo multidisciplinar que desarrolla intervenciones de carácter sanitario y social, incluyendo tratamientos especializados, seguimiento del estado de salud y apoyo en las actividades básicas e instrumentales de la vida diaria.</w:t>
      </w:r>
    </w:p>
    <w:p>
      <w:pPr/>
      <w:r>
        <w:rPr/>
        <w:t xml:space="preserve">Asimismo, el centro cuenta con servicio de psicología y servicio de fisioterapia, orientados al mantenimiento de las capacidades funcionales, la prevención del deterioro y la atención al bienestar psicológico de las personas residentes.</w:t>
      </w:r>
    </w:p>
    <w:p>
      <w:pPr/>
      <w:r>
        <w:rPr/>
        <w:t xml:space="preserve">Todo ello se complementa con actuaciones de atención psicosocial y programas de intervención dirigidos a la promoción de la autonomía personal y a la mejora de la calidad de vida.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2026-08-08T05:10:30+00:00</dcterms:created>
  <dcterms:modified xsi:type="dcterms:W3CDTF">2026-08-08T05:10:30+00:00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