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2. Organizativa, 2.4 Sociedades mercantiles, fundaciones públicas y consorcios, se pone en conocimiento de la ciudadanía de la Aldea de San Nicolás y del público en general, que en los indicaores: </w:t>
      </w:r>
      <w:r>
        <w:rPr>
          <w:i w:val="1"/>
          <w:iCs w:val="1"/>
        </w:rPr>
        <w:t xml:space="preserve">"1029 Entidad encomendante o encomendada; objeto y denominación; presupuesto; duración y obligaciones económicas reconocidas; 1030 Acuerdos en los que se disponga la creación, modificación participación o extinción de la entidad, y en su caso Boletín Oficial en el que estén publicados; 1031 Estatutos por los que ha de regirse la entidad y sus modificaciones"</w:t>
      </w:r>
    </w:p>
    <w:p>
      <w:pPr/>
      <w:r>
        <w:rPr>
          <w:b w:val="1"/>
          <w:bCs w:val="1"/>
        </w:rPr>
        <w:t xml:space="preserve">No existe entidades participadas,</w:t>
      </w:r>
      <w:r>
        <w:rPr/>
        <w:t xml:space="preserve"> pudiendo utilizar los ciudadanos los medios legalmente establecidos para ejercer su derecho de acceso a la información pública.</w:t>
      </w:r>
    </w:p>
    <w:p>
      <w:pPr/>
      <w:r>
        <w:rPr/>
        <w:t xml:space="preserve">*No hay actividad en 2021, 2022 ni 2023.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2026-06-23T20:02:16+00:00</dcterms:created>
  <dcterms:modified xsi:type="dcterms:W3CDTF">2026-06-23T20:02:16+00:00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